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65" w:rsidRDefault="00DD3965" w:rsidP="00DD3965">
      <w:pPr>
        <w:spacing w:after="0" w:line="240" w:lineRule="auto"/>
        <w:rPr>
          <w:rFonts w:ascii="Tahoma" w:eastAsia="Arial Unicode MS" w:hAnsi="Tahoma" w:cs="Tahoma"/>
          <w:b/>
          <w:sz w:val="24"/>
          <w:szCs w:val="24"/>
          <w:lang w:eastAsia="ru-RU"/>
        </w:rPr>
      </w:pPr>
      <w:r w:rsidRPr="00DD3965">
        <w:rPr>
          <w:rFonts w:ascii="Tahoma" w:eastAsia="Arial Unicode MS" w:hAnsi="Tahoma" w:cs="Tahoma"/>
          <w:b/>
          <w:sz w:val="24"/>
          <w:szCs w:val="24"/>
          <w:lang w:eastAsia="ru-RU"/>
        </w:rPr>
        <w:t>Анкета Участника</w:t>
      </w:r>
    </w:p>
    <w:p w:rsidR="00DD3965" w:rsidRPr="00DD3965" w:rsidRDefault="00DD3965" w:rsidP="00DD3965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tbl>
      <w:tblPr>
        <w:tblStyle w:val="TableNormal"/>
        <w:tblW w:w="94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444"/>
        <w:gridCol w:w="2391"/>
        <w:gridCol w:w="284"/>
        <w:gridCol w:w="424"/>
        <w:gridCol w:w="2127"/>
        <w:gridCol w:w="2068"/>
        <w:gridCol w:w="61"/>
        <w:gridCol w:w="908"/>
      </w:tblGrid>
      <w:tr w:rsidR="00DD3965" w:rsidRPr="00DD3965" w:rsidTr="00E22755">
        <w:trPr>
          <w:gridAfter w:val="2"/>
          <w:wAfter w:w="969" w:type="dxa"/>
          <w:trHeight w:val="38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965" w:rsidRPr="00DD3965" w:rsidRDefault="00DD3965" w:rsidP="00DD396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D3965">
              <w:rPr>
                <w:rFonts w:ascii="Tahoma" w:hAnsi="Tahoma" w:cs="Tahoma"/>
                <w:b/>
                <w:sz w:val="24"/>
                <w:szCs w:val="24"/>
              </w:rPr>
              <w:t>Анкета юридического лица</w:t>
            </w:r>
          </w:p>
        </w:tc>
      </w:tr>
      <w:tr w:rsidR="00DD3965" w:rsidRPr="00DD3965" w:rsidTr="00E22755">
        <w:trPr>
          <w:gridAfter w:val="1"/>
          <w:wAfter w:w="908" w:type="dxa"/>
          <w:trHeight w:val="40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344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330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Первоначальное внесение сведений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345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33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330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Изменение сведений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330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Обновление сведений</w:t>
            </w:r>
          </w:p>
        </w:tc>
      </w:tr>
      <w:tr w:rsidR="00DD3965" w:rsidRPr="00DD3965" w:rsidTr="00E22755">
        <w:trPr>
          <w:trHeight w:val="247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70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 xml:space="preserve"> Резидент РФ</w:t>
            </w:r>
          </w:p>
        </w:tc>
        <w:tc>
          <w:tcPr>
            <w:tcW w:w="558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2894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Нерезидент РФ</w:t>
            </w:r>
          </w:p>
        </w:tc>
      </w:tr>
    </w:tbl>
    <w:p w:rsidR="00DD3965" w:rsidRPr="00DD3965" w:rsidRDefault="00DD3965" w:rsidP="00DD39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3965">
        <w:rPr>
          <w:rFonts w:ascii="Tahoma" w:eastAsia="Times New Roman" w:hAnsi="Tahoma" w:cs="Tahoma"/>
          <w:sz w:val="24"/>
          <w:szCs w:val="24"/>
          <w:lang w:eastAsia="ru-RU"/>
        </w:rPr>
        <w:t>СВЕДЕНИЯ О ЮРИДИЧЕСКОМ ЛИЦЕ</w:t>
      </w:r>
    </w:p>
    <w:tbl>
      <w:tblPr>
        <w:tblStyle w:val="TableNormal"/>
        <w:tblW w:w="1006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1843"/>
        <w:gridCol w:w="2410"/>
      </w:tblGrid>
      <w:tr w:rsidR="00DD3965" w:rsidRPr="00DD3965" w:rsidTr="00E22755">
        <w:trPr>
          <w:trHeight w:val="4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tabs>
                <w:tab w:val="left" w:pos="34"/>
              </w:tabs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Полное наименование на русском языке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E22755">
        <w:trPr>
          <w:trHeight w:val="4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Краткое наименование на русском языке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E22755">
        <w:trPr>
          <w:trHeight w:val="4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Наименование на иностранном языке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E22755">
        <w:trPr>
          <w:trHeight w:val="2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 xml:space="preserve">Страна регистрации    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E22755">
        <w:trPr>
          <w:trHeight w:val="2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 xml:space="preserve">ИНН (КИО)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КПП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E22755">
        <w:trPr>
          <w:trHeight w:val="2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 xml:space="preserve">ОГРН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 xml:space="preserve">Дата присвоения ОГРН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E22755">
        <w:trPr>
          <w:trHeight w:val="2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</w:tbl>
    <w:p w:rsidR="00DD3965" w:rsidRPr="00DD3965" w:rsidRDefault="00DD3965" w:rsidP="00DD39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3965">
        <w:rPr>
          <w:rFonts w:ascii="Tahoma" w:eastAsia="Times New Roman" w:hAnsi="Tahoma" w:cs="Tahoma"/>
          <w:sz w:val="24"/>
          <w:szCs w:val="24"/>
          <w:lang w:eastAsia="ru-RU"/>
        </w:rPr>
        <w:t>КОНТАКТЫ</w:t>
      </w:r>
    </w:p>
    <w:tbl>
      <w:tblPr>
        <w:tblStyle w:val="TableNormal"/>
        <w:tblW w:w="986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39"/>
        <w:gridCol w:w="1356"/>
        <w:gridCol w:w="1417"/>
        <w:gridCol w:w="1079"/>
        <w:gridCol w:w="563"/>
        <w:gridCol w:w="768"/>
        <w:gridCol w:w="1642"/>
      </w:tblGrid>
      <w:tr w:rsidR="00DD3965" w:rsidRPr="00DD3965" w:rsidTr="00D710E5">
        <w:trPr>
          <w:trHeight w:val="25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Телефон</w:t>
            </w:r>
            <w:r w:rsidRPr="00DD3965">
              <w:rPr>
                <w:rFonts w:ascii="Tahoma" w:hAnsi="Tahoma" w:cs="Tahoma"/>
                <w:sz w:val="24"/>
                <w:szCs w:val="24"/>
                <w:lang w:val="en-US"/>
              </w:rPr>
              <w:t xml:space="preserve"> (</w:t>
            </w:r>
            <w:r w:rsidRPr="00DD3965">
              <w:rPr>
                <w:rFonts w:ascii="Tahoma" w:hAnsi="Tahoma" w:cs="Tahoma"/>
                <w:sz w:val="24"/>
                <w:szCs w:val="24"/>
              </w:rPr>
              <w:t>моб.):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Факс: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D710E5">
        <w:trPr>
          <w:trHeight w:val="25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Телефон</w:t>
            </w:r>
            <w:r w:rsidRPr="00DD3965">
              <w:rPr>
                <w:rFonts w:ascii="Tahoma" w:hAnsi="Tahoma" w:cs="Tahoma"/>
                <w:sz w:val="24"/>
                <w:szCs w:val="24"/>
                <w:lang w:val="en-US"/>
              </w:rPr>
              <w:t xml:space="preserve"> (</w:t>
            </w:r>
            <w:r w:rsidRPr="00DD3965">
              <w:rPr>
                <w:rFonts w:ascii="Tahoma" w:hAnsi="Tahoma" w:cs="Tahoma"/>
                <w:sz w:val="24"/>
                <w:szCs w:val="24"/>
              </w:rPr>
              <w:t>раб.):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E-mail (рабочий):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D710E5">
        <w:trPr>
          <w:trHeight w:val="25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Официальный сайт:</w:t>
            </w:r>
          </w:p>
        </w:tc>
        <w:tc>
          <w:tcPr>
            <w:tcW w:w="6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               </w:t>
            </w:r>
          </w:p>
        </w:tc>
      </w:tr>
      <w:tr w:rsidR="00DD3965" w:rsidRPr="00DD3965" w:rsidTr="00D710E5">
        <w:trPr>
          <w:trHeight w:val="41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Контактное лицо (должность, Ф.И.О.)</w:t>
            </w:r>
          </w:p>
        </w:tc>
        <w:tc>
          <w:tcPr>
            <w:tcW w:w="6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               </w:t>
            </w:r>
          </w:p>
        </w:tc>
      </w:tr>
      <w:tr w:rsidR="00DD3965" w:rsidRPr="00DD3965" w:rsidTr="00D710E5">
        <w:trPr>
          <w:trHeight w:val="25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Юридический адрес: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Индекс:</w:t>
            </w:r>
            <w:r w:rsidRPr="00DD396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Страна: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D710E5">
        <w:trPr>
          <w:trHeight w:val="584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Адрес:</w:t>
            </w:r>
            <w:r w:rsidRPr="00DD396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D710E5">
        <w:trPr>
          <w:trHeight w:val="25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Фактический адрес: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Индекс:</w:t>
            </w:r>
            <w:r w:rsidRPr="00DD396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Страна: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D710E5">
        <w:trPr>
          <w:trHeight w:val="502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Адрес:</w:t>
            </w:r>
            <w:r w:rsidRPr="00DD396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BD2CB6" w:rsidRPr="00DD3965" w:rsidTr="00D710E5">
        <w:trPr>
          <w:trHeight w:val="101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CB6" w:rsidRPr="00DD3965" w:rsidRDefault="00BD2CB6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Наименование и адрес банка для расчетов по договору,</w:t>
            </w:r>
          </w:p>
          <w:p w:rsidR="00BD2CB6" w:rsidRPr="00DD3965" w:rsidRDefault="00BD2CB6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lastRenderedPageBreak/>
              <w:t>мнение контрагента о банке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CB6" w:rsidRPr="00DD3965" w:rsidRDefault="00BD2CB6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lastRenderedPageBreak/>
              <w:t>     </w:t>
            </w:r>
            <w:r w:rsidRPr="00DD3965">
              <w:rPr>
                <w:rFonts w:ascii="Tahoma" w:hAnsi="Tahoma" w:cs="Tahoma"/>
                <w:color w:val="808080"/>
                <w:sz w:val="24"/>
                <w:szCs w:val="24"/>
                <w:u w:color="808080"/>
              </w:rPr>
              <w:t>     </w:t>
            </w: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54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CB6" w:rsidRPr="00DD3965" w:rsidRDefault="00BD2CB6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710E5" w:rsidRPr="00DD3965" w:rsidTr="00D710E5">
        <w:trPr>
          <w:trHeight w:val="612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10E5" w:rsidRPr="00DD3965" w:rsidRDefault="00D710E5" w:rsidP="00DD396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Реквизиты банка 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10E5" w:rsidRPr="00DD3965" w:rsidRDefault="00D710E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E5" w:rsidRPr="00DD3965" w:rsidRDefault="00D710E5" w:rsidP="00D710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ИНН: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10E5" w:rsidRPr="00DD3965" w:rsidRDefault="00D710E5" w:rsidP="00D710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КПП:</w:t>
            </w:r>
          </w:p>
        </w:tc>
      </w:tr>
      <w:tr w:rsidR="00D710E5" w:rsidRPr="00DD3965" w:rsidTr="00D710E5">
        <w:trPr>
          <w:trHeight w:val="552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10E5" w:rsidRDefault="00D710E5" w:rsidP="00DD396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10E5" w:rsidRPr="00DD3965" w:rsidRDefault="00D710E5" w:rsidP="00DD3965">
            <w:pPr>
              <w:ind w:left="70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10E5" w:rsidRDefault="00D710E5" w:rsidP="00D710E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БИК: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0E5" w:rsidRDefault="00D710E5" w:rsidP="00D710E5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D3965" w:rsidRPr="00DD3965" w:rsidRDefault="00DD3965" w:rsidP="00DD39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3965">
        <w:rPr>
          <w:rFonts w:ascii="Tahoma" w:eastAsia="Times New Roman" w:hAnsi="Tahoma" w:cs="Tahoma"/>
          <w:sz w:val="24"/>
          <w:szCs w:val="24"/>
          <w:lang w:eastAsia="ru-RU"/>
        </w:rPr>
        <w:t>ЛИЦА, УПОЛНОМОЧЕННЫЕ ДЕЙСТВОВАТЬ ОТ ИМЕНИ ОРГАНИЗАЦИИ БЕЗ ДОВЕРЕННОСТИ</w:t>
      </w:r>
    </w:p>
    <w:tbl>
      <w:tblPr>
        <w:tblStyle w:val="TableNormal"/>
        <w:tblW w:w="992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9"/>
        <w:gridCol w:w="2077"/>
        <w:gridCol w:w="1881"/>
        <w:gridCol w:w="1250"/>
        <w:gridCol w:w="2076"/>
      </w:tblGrid>
      <w:tr w:rsidR="00DD3965" w:rsidRPr="00DD3965" w:rsidTr="00E22755">
        <w:trPr>
          <w:trHeight w:val="81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Вид лица, осуществляющего функции единоличного исполнительного органа*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ФИО/Наименование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Начало срока действия полномочий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Окончание срока действия полномочий</w:t>
            </w:r>
          </w:p>
        </w:tc>
      </w:tr>
      <w:tr w:rsidR="00DD3965" w:rsidRPr="00DD3965" w:rsidTr="00E22755">
        <w:trPr>
          <w:trHeight w:val="25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</w:tbl>
    <w:p w:rsidR="00DD3965" w:rsidRPr="00DD3965" w:rsidRDefault="00DD3965" w:rsidP="00DD396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3965">
        <w:rPr>
          <w:rFonts w:ascii="Tahoma" w:eastAsia="Times New Roman" w:hAnsi="Tahoma" w:cs="Tahoma"/>
          <w:sz w:val="24"/>
          <w:szCs w:val="24"/>
          <w:lang w:eastAsia="ru-RU"/>
        </w:rPr>
        <w:t>* Единоличный исполнительный орган, конкурсный управляющий, управляющая компания</w:t>
      </w:r>
    </w:p>
    <w:p w:rsidR="00DD3965" w:rsidRPr="00DD3965" w:rsidRDefault="00DD3965" w:rsidP="00DD3965">
      <w:pPr>
        <w:spacing w:after="0" w:line="240" w:lineRule="auto"/>
        <w:ind w:firstLine="708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D3965" w:rsidRPr="00DD3965" w:rsidRDefault="00DD3965" w:rsidP="00DD39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3965">
        <w:rPr>
          <w:rFonts w:ascii="Tahoma" w:eastAsia="Times New Roman" w:hAnsi="Tahoma" w:cs="Tahoma"/>
          <w:sz w:val="24"/>
          <w:szCs w:val="24"/>
          <w:lang w:eastAsia="ru-RU"/>
        </w:rPr>
        <w:t>СВЕДЕНИЯ О БЕНЕФИЦИАРНЫХ ВЛАДЕЛЬЦАХ (владеющих более 25% в капитале)</w:t>
      </w:r>
    </w:p>
    <w:tbl>
      <w:tblPr>
        <w:tblStyle w:val="TableNormal"/>
        <w:tblW w:w="992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1"/>
        <w:gridCol w:w="2047"/>
        <w:gridCol w:w="363"/>
        <w:gridCol w:w="2756"/>
        <w:gridCol w:w="2126"/>
      </w:tblGrid>
      <w:tr w:rsidR="00DD3965" w:rsidRPr="00DD3965" w:rsidTr="00E22755">
        <w:trPr>
          <w:trHeight w:val="247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ФИО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Доля (%)</w:t>
            </w:r>
          </w:p>
        </w:tc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Доля (%)</w:t>
            </w:r>
          </w:p>
        </w:tc>
      </w:tr>
      <w:tr w:rsidR="00DD3965" w:rsidRPr="00DD3965" w:rsidTr="00E22755">
        <w:trPr>
          <w:trHeight w:val="260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E22755">
        <w:trPr>
          <w:trHeight w:val="260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</w:tbl>
    <w:p w:rsidR="00DD3965" w:rsidRPr="00DD3965" w:rsidRDefault="00DD3965" w:rsidP="00DD396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3965">
        <w:rPr>
          <w:rFonts w:ascii="Tahoma" w:eastAsia="Times New Roman" w:hAnsi="Tahoma" w:cs="Tahoma"/>
          <w:sz w:val="24"/>
          <w:szCs w:val="24"/>
          <w:lang w:eastAsia="ru-RU"/>
        </w:rPr>
        <w:t>Бенефициарным владельцем признается физическое лицо, которое в конечном счете прямо или косвенно (через третьих лиц) владеет (имеет преобладающее участие более 25% в капитале) юридическим лицом либо имеет возможность контролировать его действия.</w:t>
      </w:r>
    </w:p>
    <w:p w:rsidR="00DD3965" w:rsidRPr="00DD3965" w:rsidRDefault="00DD3965" w:rsidP="00DD396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3965">
        <w:rPr>
          <w:rFonts w:ascii="Tahoma" w:eastAsia="Times New Roman" w:hAnsi="Tahoma" w:cs="Tahoma"/>
          <w:sz w:val="24"/>
          <w:szCs w:val="24"/>
          <w:lang w:eastAsia="ru-RU"/>
        </w:rPr>
        <w:t>В случае отсутствия сведений о бенефициарных владельцах им будет признан единоличный исполнительный орган.</w:t>
      </w:r>
    </w:p>
    <w:p w:rsidR="00DD3965" w:rsidRPr="00DD3965" w:rsidRDefault="00DD3965" w:rsidP="00DD39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BFBFBF"/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3965">
        <w:rPr>
          <w:rFonts w:ascii="Tahoma" w:eastAsia="Times New Roman" w:hAnsi="Tahoma" w:cs="Tahoma"/>
          <w:sz w:val="24"/>
          <w:szCs w:val="24"/>
          <w:lang w:eastAsia="ru-RU"/>
        </w:rPr>
        <w:t>ВИДЫ ДЕЯТЕЛЬНОСТИ</w:t>
      </w:r>
    </w:p>
    <w:tbl>
      <w:tblPr>
        <w:tblStyle w:val="TableNormal"/>
        <w:tblW w:w="992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2"/>
        <w:gridCol w:w="4048"/>
        <w:gridCol w:w="3323"/>
      </w:tblGrid>
      <w:tr w:rsidR="00DD3965" w:rsidRPr="00DD3965" w:rsidTr="00E22755">
        <w:trPr>
          <w:trHeight w:val="4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Сведения о наличии лицензий/разрешений (если применимо)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 xml:space="preserve">Годовой оборот </w:t>
            </w:r>
          </w:p>
        </w:tc>
      </w:tr>
      <w:tr w:rsidR="00DD3965" w:rsidRPr="00DD3965" w:rsidTr="00E22755">
        <w:trPr>
          <w:trHeight w:val="2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E22755">
        <w:trPr>
          <w:trHeight w:val="2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E22755">
        <w:trPr>
          <w:trHeight w:val="2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  <w:tr w:rsidR="00DD3965" w:rsidRPr="00DD3965" w:rsidTr="00E22755">
        <w:trPr>
          <w:trHeight w:val="250"/>
        </w:trPr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Всего: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965" w:rsidRPr="00DD3965" w:rsidRDefault="00DD3965" w:rsidP="00DD3965">
            <w:pPr>
              <w:ind w:left="7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D3965">
              <w:rPr>
                <w:rFonts w:ascii="Tahoma" w:hAnsi="Tahoma" w:cs="Tahoma"/>
                <w:sz w:val="24"/>
                <w:szCs w:val="24"/>
              </w:rPr>
              <w:t>     </w:t>
            </w:r>
          </w:p>
        </w:tc>
      </w:tr>
    </w:tbl>
    <w:p w:rsidR="003D5AC6" w:rsidRPr="00764419" w:rsidRDefault="003D5AC6" w:rsidP="0076441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sectPr w:rsidR="003D5AC6" w:rsidRPr="0076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9050A"/>
    <w:multiLevelType w:val="hybridMultilevel"/>
    <w:tmpl w:val="F1528C4A"/>
    <w:styleLink w:val="14"/>
    <w:lvl w:ilvl="0" w:tplc="6B60DCC6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9CABC4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F8C638">
      <w:start w:val="1"/>
      <w:numFmt w:val="lowerRoman"/>
      <w:lvlText w:val="%3."/>
      <w:lvlJc w:val="left"/>
      <w:pPr>
        <w:ind w:left="1440" w:hanging="6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AC544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DA4552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CE3EA6">
      <w:start w:val="1"/>
      <w:numFmt w:val="lowerRoman"/>
      <w:lvlText w:val="%6."/>
      <w:lvlJc w:val="left"/>
      <w:pPr>
        <w:ind w:left="3600" w:hanging="5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FC286A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F47A72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36C1DE">
      <w:start w:val="1"/>
      <w:numFmt w:val="lowerRoman"/>
      <w:lvlText w:val="%9."/>
      <w:lvlJc w:val="left"/>
      <w:pPr>
        <w:ind w:left="5760" w:hanging="5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DC33E93"/>
    <w:multiLevelType w:val="hybridMultilevel"/>
    <w:tmpl w:val="F1528C4A"/>
    <w:numStyleLink w:val="14"/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65"/>
    <w:rsid w:val="003D5AC6"/>
    <w:rsid w:val="00764419"/>
    <w:rsid w:val="00980B9F"/>
    <w:rsid w:val="00BD2CB6"/>
    <w:rsid w:val="00D710E5"/>
    <w:rsid w:val="00D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8681"/>
  <w15:chartTrackingRefBased/>
  <w15:docId w15:val="{20D498E0-DE90-4066-A052-1781C6E5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39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Импортированный стиль 14"/>
    <w:rsid w:val="00DD396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FE6D-5528-4C47-96BB-8833152D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Kutakhova Ekaterina</dc:creator>
  <cp:keywords/>
  <dc:description/>
  <cp:lastModifiedBy>Reguleva Mariya</cp:lastModifiedBy>
  <cp:revision>5</cp:revision>
  <dcterms:created xsi:type="dcterms:W3CDTF">2021-02-26T09:44:00Z</dcterms:created>
  <dcterms:modified xsi:type="dcterms:W3CDTF">2023-10-24T14:56:00Z</dcterms:modified>
</cp:coreProperties>
</file>